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CB" w:rsidRPr="00641ECB" w:rsidRDefault="00641ECB" w:rsidP="00641ECB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385EA7"/>
          <w:kern w:val="36"/>
          <w:sz w:val="33"/>
          <w:szCs w:val="33"/>
          <w:lang w:eastAsia="sk-SK"/>
        </w:rPr>
      </w:pPr>
      <w:bookmarkStart w:id="0" w:name="_GoBack"/>
      <w:bookmarkEnd w:id="0"/>
      <w:r w:rsidRPr="00641ECB">
        <w:rPr>
          <w:rFonts w:ascii="Arial" w:eastAsia="Times New Roman" w:hAnsi="Arial" w:cs="Arial"/>
          <w:color w:val="385EA7"/>
          <w:kern w:val="36"/>
          <w:sz w:val="33"/>
          <w:szCs w:val="33"/>
          <w:lang w:eastAsia="sk-SK"/>
        </w:rPr>
        <w:t>O duálnom vzdelávaní</w:t>
      </w:r>
    </w:p>
    <w:p w:rsidR="00641ECB" w:rsidRPr="00641ECB" w:rsidRDefault="006A12D1" w:rsidP="00641E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hyperlink r:id="rId5" w:tgtFrame="_blank" w:history="1">
        <w:r w:rsidR="00641ECB" w:rsidRPr="00641ECB">
          <w:rPr>
            <w:rFonts w:ascii="inherit" w:eastAsia="Times New Roman" w:hAnsi="inherit" w:cs="Arial"/>
            <w:b/>
            <w:bCs/>
            <w:color w:val="367DB3"/>
            <w:sz w:val="20"/>
            <w:szCs w:val="20"/>
            <w:lang w:eastAsia="sk-SK"/>
          </w:rPr>
          <w:t>Duálne vzdelávanie</w:t>
        </w:r>
      </w:hyperlink>
      <w:r w:rsidR="00641ECB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sk-SK"/>
        </w:rPr>
        <w:t xml:space="preserve"> a prijímanie žiakov na </w:t>
      </w:r>
      <w:r w:rsidR="00641ECB" w:rsidRPr="00641ECB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sk-SK"/>
        </w:rPr>
        <w:t>SOŠT na základe učebnej zmluv</w:t>
      </w:r>
      <w:r w:rsidR="00641ECB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sk-SK"/>
        </w:rPr>
        <w:t>y</w:t>
      </w:r>
    </w:p>
    <w:p w:rsidR="00641ECB" w:rsidRPr="00641ECB" w:rsidRDefault="00641ECB" w:rsidP="00641E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641ECB">
        <w:rPr>
          <w:rFonts w:ascii="inherit" w:eastAsia="Times New Roman" w:hAnsi="inherit" w:cs="Arial"/>
          <w:b/>
          <w:bCs/>
          <w:color w:val="2F2F2F"/>
          <w:sz w:val="24"/>
          <w:szCs w:val="24"/>
          <w:lang w:eastAsia="sk-SK"/>
        </w:rPr>
        <w:t>Informácie o duálnom vzdelávaní</w:t>
      </w:r>
    </w:p>
    <w:p w:rsidR="00641ECB" w:rsidRPr="00641ECB" w:rsidRDefault="00641ECB" w:rsidP="00641E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641ECB">
        <w:rPr>
          <w:rFonts w:ascii="inherit" w:eastAsia="Times New Roman" w:hAnsi="inherit" w:cs="Arial"/>
          <w:b/>
          <w:bCs/>
          <w:color w:val="2F2F2F"/>
          <w:sz w:val="20"/>
          <w:szCs w:val="20"/>
          <w:u w:val="single"/>
          <w:lang w:eastAsia="sk-SK"/>
        </w:rPr>
        <w:t>Čo je duálne vzdelávanie</w:t>
      </w:r>
    </w:p>
    <w:p w:rsidR="00641ECB" w:rsidRPr="00641ECB" w:rsidRDefault="00641ECB" w:rsidP="00641E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641ECB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Vzdelávanie, pri ktorom teoretické vyučovanie  zabezpečuje škola, praktické vyučovanie zamestnávateľ</w:t>
      </w:r>
    </w:p>
    <w:p w:rsidR="00641ECB" w:rsidRPr="00641ECB" w:rsidRDefault="00641ECB" w:rsidP="00641E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641ECB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Odborné vzdelávanie v úzkej sú</w:t>
      </w:r>
      <w:r w:rsidR="006B0B2D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činnosti školy a zamestnávateľa</w:t>
      </w:r>
    </w:p>
    <w:p w:rsidR="00641ECB" w:rsidRPr="00641ECB" w:rsidRDefault="00641ECB" w:rsidP="00641E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641ECB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Teoretické vedomosti získané v škole si žiak môže okamžite overiť a použiť pri prakt</w:t>
      </w:r>
      <w:r w:rsidR="006B0B2D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ickej činnosti u zamestnávateľa</w:t>
      </w:r>
    </w:p>
    <w:p w:rsidR="006B0B2D" w:rsidRDefault="00641ECB" w:rsidP="006B0B2D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641ECB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Pomer teoretického a praktického vyučovania je pri učebných odboroch 60% : 40% a pr</w:t>
      </w:r>
      <w:r w:rsidR="006B0B2D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i študijných odboroch 50% : 50%, m</w:t>
      </w:r>
      <w:r w:rsidRPr="00641ECB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inimálne 60% praktického vyučovania sa realizuje u zamestnávateľa</w:t>
      </w:r>
    </w:p>
    <w:p w:rsidR="00641ECB" w:rsidRPr="00641ECB" w:rsidRDefault="006B0B2D" w:rsidP="006B0B2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641ECB">
        <w:rPr>
          <w:rFonts w:ascii="inherit" w:eastAsia="Times New Roman" w:hAnsi="inherit" w:cs="Arial"/>
          <w:b/>
          <w:bCs/>
          <w:color w:val="2F2F2F"/>
          <w:sz w:val="20"/>
          <w:szCs w:val="20"/>
          <w:u w:val="single"/>
          <w:lang w:eastAsia="sk-SK"/>
        </w:rPr>
        <w:t xml:space="preserve"> </w:t>
      </w:r>
      <w:r w:rsidR="00641ECB" w:rsidRPr="00641ECB">
        <w:rPr>
          <w:rFonts w:ascii="inherit" w:eastAsia="Times New Roman" w:hAnsi="inherit" w:cs="Arial"/>
          <w:b/>
          <w:bCs/>
          <w:color w:val="2F2F2F"/>
          <w:sz w:val="20"/>
          <w:szCs w:val="20"/>
          <w:u w:val="single"/>
          <w:lang w:eastAsia="sk-SK"/>
        </w:rPr>
        <w:t>Komu je duálne vzdelávanie určené</w:t>
      </w:r>
    </w:p>
    <w:p w:rsidR="00641ECB" w:rsidRPr="00641ECB" w:rsidRDefault="00641ECB" w:rsidP="00641E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641ECB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Kto sa chce učiť rovnakou mierou  praktickou a teoretickou činnosťou</w:t>
      </w:r>
    </w:p>
    <w:p w:rsidR="00641ECB" w:rsidRPr="00641ECB" w:rsidRDefault="00641ECB" w:rsidP="00641E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641ECB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Kto má záujem kvalitne a zodpovedne sa pripraviť na svoje povolanie priamo u zamestnávateľa</w:t>
      </w:r>
    </w:p>
    <w:p w:rsidR="00641ECB" w:rsidRPr="00641ECB" w:rsidRDefault="00641ECB" w:rsidP="00641E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641ECB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Kto chce už počas štúdia zvýšiť svoje vreckové</w:t>
      </w:r>
    </w:p>
    <w:p w:rsidR="00641ECB" w:rsidRPr="00641ECB" w:rsidRDefault="00641ECB" w:rsidP="00641E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641ECB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Kto sa chce učiť s použitím najnovších technológií pod vedením odborníkov z praxe</w:t>
      </w:r>
    </w:p>
    <w:p w:rsidR="00641ECB" w:rsidRPr="00641ECB" w:rsidRDefault="00641ECB" w:rsidP="00DF71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641ECB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Kto chce nájsť po skončení strednej školy čo najskôr dobré zamestnanie</w:t>
      </w:r>
    </w:p>
    <w:p w:rsidR="00641ECB" w:rsidRPr="00641ECB" w:rsidRDefault="00641ECB" w:rsidP="00DF71B3">
      <w:pPr>
        <w:shd w:val="clear" w:color="auto" w:fill="FFFFFF"/>
        <w:spacing w:after="0" w:line="240" w:lineRule="auto"/>
        <w:ind w:left="425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641ECB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641ECB" w:rsidRPr="00641ECB" w:rsidRDefault="00641ECB" w:rsidP="00DF71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641ECB">
        <w:rPr>
          <w:rFonts w:ascii="inherit" w:eastAsia="Times New Roman" w:hAnsi="inherit" w:cs="Arial"/>
          <w:b/>
          <w:bCs/>
          <w:color w:val="2F2F2F"/>
          <w:sz w:val="20"/>
          <w:szCs w:val="20"/>
          <w:u w:val="single"/>
          <w:lang w:eastAsia="sk-SK"/>
        </w:rPr>
        <w:t>Výhody, ktoré získate výberom duálneho vzdelávania</w:t>
      </w:r>
    </w:p>
    <w:p w:rsidR="00641ECB" w:rsidRPr="00641ECB" w:rsidRDefault="00641ECB" w:rsidP="00641E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641ECB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Podnikové štipendium – pri splnení dohodnutých podmienok</w:t>
      </w:r>
    </w:p>
    <w:p w:rsidR="00641ECB" w:rsidRPr="00641ECB" w:rsidRDefault="00641ECB" w:rsidP="00641E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641ECB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Odmeny za produktívnu prácu</w:t>
      </w:r>
    </w:p>
    <w:p w:rsidR="00641ECB" w:rsidRPr="00641ECB" w:rsidRDefault="00641ECB" w:rsidP="00641E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641ECB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Hmotné zabezpečenie (pracovné oblečenie, príspevok na stravu, ...)</w:t>
      </w:r>
    </w:p>
    <w:p w:rsidR="00641ECB" w:rsidRPr="00641ECB" w:rsidRDefault="00641ECB" w:rsidP="00641E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641ECB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Možnosť rozšíriť učebnú zmluvu o pracovnú zmluvu uzatvorenú s firmou</w:t>
      </w:r>
    </w:p>
    <w:p w:rsidR="00641ECB" w:rsidRPr="00641ECB" w:rsidRDefault="00641ECB" w:rsidP="00641E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641ECB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Po nástupe do zamestnania bezproblémové začlenenie sa do pracovného kolektívu u budúceho zamestnávateľa</w:t>
      </w:r>
    </w:p>
    <w:p w:rsidR="00641ECB" w:rsidRPr="00641ECB" w:rsidRDefault="00641ECB" w:rsidP="00641E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641ECB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Po nástupe do zamestnania rýchlejšie dosiahnutie pracovného výkonu s lepším mzdovým ohodnotením</w:t>
      </w:r>
    </w:p>
    <w:p w:rsidR="00641ECB" w:rsidRPr="00641ECB" w:rsidRDefault="00641ECB" w:rsidP="00DF71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641ECB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Vysokú úroveň pripravenosti nielen pre konkrétneho zamestnávateľa, ale aj pre prácu  na európskom trhu práce</w:t>
      </w:r>
    </w:p>
    <w:p w:rsidR="00641ECB" w:rsidRPr="00641ECB" w:rsidRDefault="00641ECB" w:rsidP="00DF71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641ECB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Možnosť získať certifikáty a osvedčenia nad rámec bežného vzdelávacieho programu</w:t>
      </w:r>
    </w:p>
    <w:p w:rsidR="00DF71B3" w:rsidRDefault="00DF71B3" w:rsidP="00DF71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</w:p>
    <w:p w:rsidR="00314FD5" w:rsidRPr="008F522E" w:rsidRDefault="00641ECB" w:rsidP="00DF71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641ECB">
        <w:rPr>
          <w:rFonts w:ascii="inherit" w:eastAsia="Times New Roman" w:hAnsi="inherit" w:cs="Arial"/>
          <w:b/>
          <w:bCs/>
          <w:color w:val="2F2F2F"/>
          <w:sz w:val="20"/>
          <w:szCs w:val="20"/>
          <w:u w:val="single"/>
          <w:lang w:eastAsia="sk-SK"/>
        </w:rPr>
        <w:t>Zamestnávatelia, ktorí ponúkajú duálne vzdelá</w:t>
      </w:r>
      <w:r w:rsidR="00314FD5">
        <w:rPr>
          <w:rFonts w:ascii="inherit" w:eastAsia="Times New Roman" w:hAnsi="inherit" w:cs="Arial"/>
          <w:b/>
          <w:bCs/>
          <w:color w:val="2F2F2F"/>
          <w:sz w:val="20"/>
          <w:szCs w:val="20"/>
          <w:u w:val="single"/>
          <w:lang w:eastAsia="sk-SK"/>
        </w:rPr>
        <w:t xml:space="preserve">vanie v spolupráci so </w:t>
      </w:r>
      <w:r w:rsidRPr="00641ECB">
        <w:rPr>
          <w:rFonts w:ascii="inherit" w:eastAsia="Times New Roman" w:hAnsi="inherit" w:cs="Arial"/>
          <w:b/>
          <w:bCs/>
          <w:color w:val="2F2F2F"/>
          <w:sz w:val="20"/>
          <w:szCs w:val="20"/>
          <w:u w:val="single"/>
          <w:lang w:eastAsia="sk-SK"/>
        </w:rPr>
        <w:t>SOŠT</w:t>
      </w:r>
    </w:p>
    <w:p w:rsidR="00314FD5" w:rsidRDefault="00314FD5" w:rsidP="000F621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Arial" w:eastAsia="Times New Roman" w:hAnsi="Arial" w:cs="Arial"/>
          <w:i/>
          <w:color w:val="365F91" w:themeColor="accent1" w:themeShade="BF"/>
          <w:sz w:val="20"/>
          <w:szCs w:val="20"/>
          <w:u w:val="single"/>
          <w:lang w:eastAsia="sk-SK"/>
        </w:rPr>
      </w:pPr>
      <w:r w:rsidRPr="00314FD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AMH Metal v Starej Ľubovni</w:t>
      </w:r>
      <w:r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</w:t>
      </w:r>
      <w:r w:rsidR="000F621D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</w:t>
      </w:r>
      <w:r w:rsidR="000F621D" w:rsidRPr="008F522E">
        <w:rPr>
          <w:rStyle w:val="Hypertextovprepojenie"/>
          <w:i/>
        </w:rPr>
        <w:t>http://www.amhmetal.sk</w:t>
      </w:r>
      <w:r w:rsidR="000F621D" w:rsidRPr="005C44E9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a </w:t>
      </w:r>
      <w:proofErr w:type="spellStart"/>
      <w:r>
        <w:rPr>
          <w:rFonts w:ascii="Arial" w:eastAsia="Times New Roman" w:hAnsi="Arial" w:cs="Arial"/>
          <w:color w:val="2F2F2F"/>
          <w:sz w:val="20"/>
          <w:szCs w:val="20"/>
          <w:lang w:eastAsia="sk-SK"/>
        </w:rPr>
        <w:t>Sofer</w:t>
      </w:r>
      <w:proofErr w:type="spellEnd"/>
      <w:r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v Starej Ľubovni</w:t>
      </w:r>
      <w:r w:rsidR="000F621D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</w:t>
      </w:r>
      <w:hyperlink r:id="rId6" w:history="1">
        <w:r w:rsidR="008F522E" w:rsidRPr="00192CB5">
          <w:rPr>
            <w:rStyle w:val="Hypertextovprepojenie"/>
            <w:rFonts w:ascii="Arial" w:eastAsia="Times New Roman" w:hAnsi="Arial" w:cs="Arial"/>
            <w:i/>
            <w:sz w:val="20"/>
            <w:szCs w:val="20"/>
            <w:lang w:eastAsia="sk-SK"/>
          </w:rPr>
          <w:t>http://www.sofersk.sk</w:t>
        </w:r>
      </w:hyperlink>
    </w:p>
    <w:p w:rsidR="008F522E" w:rsidRPr="005C44E9" w:rsidRDefault="008F522E" w:rsidP="000F621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Arial" w:eastAsia="Times New Roman" w:hAnsi="Arial" w:cs="Arial"/>
          <w:i/>
          <w:color w:val="365F91" w:themeColor="accent1" w:themeShade="BF"/>
          <w:sz w:val="20"/>
          <w:szCs w:val="20"/>
          <w:u w:val="single"/>
          <w:lang w:eastAsia="sk-SK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GOHR vo Veľkom Šariši  </w:t>
      </w:r>
      <w:hyperlink r:id="rId7" w:history="1">
        <w:r w:rsidRPr="008F522E">
          <w:rPr>
            <w:rStyle w:val="Hypertextovprepojenie"/>
            <w:i/>
          </w:rPr>
          <w:t>https://www.gohr.sk/</w:t>
        </w:r>
      </w:hyperlink>
      <w:r>
        <w:rPr>
          <w:rStyle w:val="Hypertextovprepojenie"/>
        </w:rPr>
        <w:t xml:space="preserve"> </w:t>
      </w:r>
      <w:r w:rsidRPr="008F522E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a PL </w:t>
      </w:r>
      <w:proofErr w:type="spellStart"/>
      <w:r w:rsidRPr="008F522E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Profy</w:t>
      </w:r>
      <w:proofErr w:type="spellEnd"/>
      <w:r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v Orlove  </w:t>
      </w:r>
      <w:hyperlink r:id="rId8" w:history="1">
        <w:r w:rsidRPr="008F522E">
          <w:rPr>
            <w:rStyle w:val="Hypertextovprepojenie"/>
            <w:i/>
          </w:rPr>
          <w:t>http://www.plprofy.sk/</w:t>
        </w:r>
      </w:hyperlink>
      <w:r>
        <w:rPr>
          <w:rStyle w:val="Hypertextovprepojenie"/>
          <w:i/>
        </w:rPr>
        <w:t>.</w:t>
      </w:r>
    </w:p>
    <w:p w:rsidR="00641ECB" w:rsidRPr="00641ECB" w:rsidRDefault="00641ECB" w:rsidP="008F522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641ECB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Ďalších zamestnávateľov budeme postupne dopĺňať na www.</w:t>
      </w:r>
      <w:r>
        <w:rPr>
          <w:rFonts w:ascii="Arial" w:eastAsia="Times New Roman" w:hAnsi="Arial" w:cs="Arial"/>
          <w:color w:val="2F2F2F"/>
          <w:sz w:val="20"/>
          <w:szCs w:val="20"/>
          <w:lang w:eastAsia="sk-SK"/>
        </w:rPr>
        <w:t>sostsl</w:t>
      </w:r>
      <w:r w:rsidRPr="00641ECB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.edupage.org</w:t>
      </w:r>
    </w:p>
    <w:p w:rsidR="008F522E" w:rsidRPr="008F522E" w:rsidRDefault="008F522E" w:rsidP="008F5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16"/>
          <w:szCs w:val="16"/>
          <w:lang w:eastAsia="sk-SK"/>
        </w:rPr>
      </w:pPr>
    </w:p>
    <w:p w:rsidR="00641ECB" w:rsidRDefault="00641ECB" w:rsidP="008F522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bCs/>
          <w:color w:val="2F2F2F"/>
          <w:sz w:val="20"/>
          <w:szCs w:val="20"/>
          <w:u w:val="single"/>
          <w:lang w:eastAsia="sk-SK"/>
        </w:rPr>
      </w:pPr>
      <w:r w:rsidRPr="00641ECB">
        <w:rPr>
          <w:rFonts w:ascii="inherit" w:eastAsia="Times New Roman" w:hAnsi="inherit" w:cs="Arial"/>
          <w:b/>
          <w:bCs/>
          <w:color w:val="2F2F2F"/>
          <w:sz w:val="20"/>
          <w:szCs w:val="20"/>
          <w:u w:val="single"/>
          <w:lang w:eastAsia="sk-SK"/>
        </w:rPr>
        <w:t>Odbory zaradené do duálneho vzdelávania:</w:t>
      </w:r>
    </w:p>
    <w:p w:rsidR="00DF71B3" w:rsidRDefault="00DF71B3" w:rsidP="008F522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bCs/>
          <w:color w:val="2F2F2F"/>
          <w:sz w:val="20"/>
          <w:szCs w:val="20"/>
          <w:u w:val="single"/>
          <w:lang w:eastAsia="sk-SK"/>
        </w:rPr>
      </w:pPr>
    </w:p>
    <w:p w:rsidR="00DF71B3" w:rsidRDefault="00DF71B3" w:rsidP="00AD5F77">
      <w:pPr>
        <w:shd w:val="clear" w:color="auto" w:fill="FFFFFF"/>
        <w:spacing w:after="0" w:line="240" w:lineRule="auto"/>
        <w:jc w:val="both"/>
        <w:rPr>
          <w:bCs/>
          <w:sz w:val="20"/>
          <w:szCs w:val="20"/>
        </w:rPr>
      </w:pPr>
      <w:r w:rsidRPr="00DF71B3">
        <w:rPr>
          <w:rFonts w:ascii="Arial" w:hAnsi="Arial" w:cs="Arial"/>
          <w:bCs/>
          <w:sz w:val="20"/>
          <w:szCs w:val="20"/>
        </w:rPr>
        <w:t>študijné odbory</w:t>
      </w:r>
      <w:r w:rsidRPr="00DF71B3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s výučným listom a maturitným vysvedčením</w:t>
      </w:r>
      <w:r w:rsidRPr="00DF71B3">
        <w:rPr>
          <w:bCs/>
          <w:sz w:val="20"/>
          <w:szCs w:val="20"/>
        </w:rPr>
        <w:t>:</w:t>
      </w:r>
    </w:p>
    <w:p w:rsidR="008F522E" w:rsidRPr="00DF71B3" w:rsidRDefault="008F522E" w:rsidP="00AD5F77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DF71B3">
        <w:rPr>
          <w:b/>
          <w:bCs/>
        </w:rPr>
        <w:t>2697 K mechanik elektrotechnik</w:t>
      </w:r>
      <w:r w:rsidR="00DF71B3">
        <w:rPr>
          <w:b/>
          <w:bCs/>
        </w:rPr>
        <w:t>:</w:t>
      </w:r>
      <w:r w:rsidRPr="00176D49">
        <w:rPr>
          <w:bCs/>
        </w:rPr>
        <w:t xml:space="preserve"> </w:t>
      </w:r>
      <w:r w:rsidRPr="00DF71B3">
        <w:rPr>
          <w:bCs/>
          <w:sz w:val="20"/>
          <w:szCs w:val="20"/>
        </w:rPr>
        <w:t>6 prvákov a 2 druháci</w:t>
      </w:r>
    </w:p>
    <w:p w:rsidR="008F522E" w:rsidRDefault="008F522E" w:rsidP="00AD5F77">
      <w:pPr>
        <w:spacing w:after="0" w:line="240" w:lineRule="auto"/>
        <w:jc w:val="both"/>
        <w:rPr>
          <w:bCs/>
        </w:rPr>
      </w:pPr>
      <w:r w:rsidRPr="00DF71B3">
        <w:rPr>
          <w:b/>
          <w:bCs/>
        </w:rPr>
        <w:t>2426 K programátor obrábacích a zváracích strojov a</w:t>
      </w:r>
      <w:r w:rsidR="00DF71B3">
        <w:rPr>
          <w:b/>
          <w:bCs/>
        </w:rPr>
        <w:t> </w:t>
      </w:r>
      <w:r w:rsidRPr="00DF71B3">
        <w:rPr>
          <w:b/>
          <w:bCs/>
        </w:rPr>
        <w:t>zariadení</w:t>
      </w:r>
      <w:r w:rsidR="00DF71B3">
        <w:rPr>
          <w:b/>
          <w:bCs/>
        </w:rPr>
        <w:t>:</w:t>
      </w:r>
      <w:r w:rsidRPr="00176D49">
        <w:rPr>
          <w:bCs/>
        </w:rPr>
        <w:t xml:space="preserve"> </w:t>
      </w:r>
      <w:r w:rsidRPr="00DF71B3">
        <w:rPr>
          <w:bCs/>
          <w:sz w:val="16"/>
          <w:szCs w:val="16"/>
        </w:rPr>
        <w:t xml:space="preserve"> </w:t>
      </w:r>
      <w:r w:rsidRPr="00DF71B3">
        <w:rPr>
          <w:bCs/>
          <w:sz w:val="20"/>
          <w:szCs w:val="20"/>
        </w:rPr>
        <w:t>5 prvákov</w:t>
      </w:r>
      <w:r w:rsidR="00DF71B3">
        <w:rPr>
          <w:bCs/>
          <w:sz w:val="20"/>
          <w:szCs w:val="20"/>
        </w:rPr>
        <w:t xml:space="preserve"> a </w:t>
      </w:r>
      <w:r w:rsidR="00DF71B3">
        <w:rPr>
          <w:bCs/>
        </w:rPr>
        <w:t>6 druhákov</w:t>
      </w:r>
    </w:p>
    <w:p w:rsidR="00AD5F77" w:rsidRDefault="00AD5F77" w:rsidP="00AD5F77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AD5F77" w:rsidRDefault="00DF71B3" w:rsidP="00AD5F77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učebný odbor </w:t>
      </w:r>
      <w:r w:rsidR="00AD5F77">
        <w:rPr>
          <w:bCs/>
        </w:rPr>
        <w:t xml:space="preserve">s výučným listom: </w:t>
      </w:r>
    </w:p>
    <w:p w:rsidR="00AD5F77" w:rsidRDefault="00DF71B3" w:rsidP="00AD5F77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DF71B3">
        <w:rPr>
          <w:b/>
          <w:bCs/>
        </w:rPr>
        <w:t>2433 H obrábač kovov</w:t>
      </w:r>
      <w:r w:rsidR="008F522E" w:rsidRPr="00176D49">
        <w:rPr>
          <w:bCs/>
        </w:rPr>
        <w:t>: 1 žiak</w:t>
      </w:r>
      <w:r w:rsidR="008F522E">
        <w:rPr>
          <w:bCs/>
        </w:rPr>
        <w:t xml:space="preserve"> </w:t>
      </w:r>
      <w:r w:rsidR="008F522E">
        <w:rPr>
          <w:bCs/>
        </w:rPr>
        <w:tab/>
      </w:r>
    </w:p>
    <w:p w:rsidR="00AD5F77" w:rsidRPr="00AD5F77" w:rsidRDefault="00AD5F77" w:rsidP="00AD5F77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F522E" w:rsidRPr="00241B62" w:rsidRDefault="008F522E" w:rsidP="008F522E">
      <w:pPr>
        <w:pStyle w:val="Nadpis1"/>
        <w:spacing w:before="0" w:beforeAutospacing="0" w:after="0" w:afterAutospacing="0" w:line="360" w:lineRule="auto"/>
        <w:jc w:val="both"/>
        <w:rPr>
          <w:b w:val="0"/>
          <w:kern w:val="0"/>
          <w:sz w:val="20"/>
          <w:szCs w:val="20"/>
        </w:rPr>
      </w:pPr>
      <w:r w:rsidRPr="00241B62">
        <w:rPr>
          <w:b w:val="0"/>
          <w:kern w:val="0"/>
          <w:sz w:val="20"/>
          <w:szCs w:val="20"/>
        </w:rPr>
        <w:t xml:space="preserve">V ďalšom školskom roku plánujeme rozšíriť počet zamestnávateľov vstupujúcich do duálneho vzdelávania </w:t>
      </w:r>
      <w:r>
        <w:rPr>
          <w:b w:val="0"/>
          <w:kern w:val="0"/>
          <w:sz w:val="20"/>
          <w:szCs w:val="20"/>
        </w:rPr>
        <w:br/>
      </w:r>
      <w:r w:rsidRPr="00241B62">
        <w:rPr>
          <w:b w:val="0"/>
          <w:kern w:val="0"/>
          <w:sz w:val="20"/>
          <w:szCs w:val="20"/>
        </w:rPr>
        <w:t>so školou a</w:t>
      </w:r>
      <w:r>
        <w:rPr>
          <w:b w:val="0"/>
          <w:kern w:val="0"/>
          <w:sz w:val="20"/>
          <w:szCs w:val="20"/>
        </w:rPr>
        <w:t xml:space="preserve"> </w:t>
      </w:r>
      <w:r w:rsidRPr="00241B62">
        <w:rPr>
          <w:b w:val="0"/>
          <w:kern w:val="0"/>
          <w:sz w:val="20"/>
          <w:szCs w:val="20"/>
        </w:rPr>
        <w:t>tak skvalitniť prípravu žiaka  na rýchlejšie začlenenie sa do výrobného procesu</w:t>
      </w:r>
      <w:r>
        <w:rPr>
          <w:b w:val="0"/>
          <w:kern w:val="0"/>
          <w:sz w:val="20"/>
          <w:szCs w:val="20"/>
        </w:rPr>
        <w:t xml:space="preserve"> pre študijné i učebné odbory</w:t>
      </w:r>
      <w:r w:rsidRPr="00241B62">
        <w:rPr>
          <w:b w:val="0"/>
          <w:kern w:val="0"/>
          <w:sz w:val="20"/>
          <w:szCs w:val="20"/>
        </w:rPr>
        <w:t>.</w:t>
      </w:r>
      <w:r>
        <w:rPr>
          <w:b w:val="0"/>
          <w:kern w:val="0"/>
          <w:sz w:val="20"/>
          <w:szCs w:val="20"/>
        </w:rPr>
        <w:t xml:space="preserve"> Žiaci sú motivovaní až troma druhmi štipendií, ktoré môžu získať u svojho zamestnávateľa pri dodržaní všetkých ukazovateľov výučby.</w:t>
      </w:r>
    </w:p>
    <w:sectPr w:rsidR="008F522E" w:rsidRPr="00241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24C4"/>
    <w:multiLevelType w:val="multilevel"/>
    <w:tmpl w:val="58A2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BB6512"/>
    <w:multiLevelType w:val="multilevel"/>
    <w:tmpl w:val="412A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3D004B"/>
    <w:multiLevelType w:val="multilevel"/>
    <w:tmpl w:val="B178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64636B"/>
    <w:multiLevelType w:val="multilevel"/>
    <w:tmpl w:val="780C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E4045A"/>
    <w:multiLevelType w:val="multilevel"/>
    <w:tmpl w:val="1160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EA7370"/>
    <w:multiLevelType w:val="hybridMultilevel"/>
    <w:tmpl w:val="8DCC3916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CB"/>
    <w:rsid w:val="000F621D"/>
    <w:rsid w:val="00314FD5"/>
    <w:rsid w:val="005C44E9"/>
    <w:rsid w:val="00641ECB"/>
    <w:rsid w:val="006A12D1"/>
    <w:rsid w:val="006B0B2D"/>
    <w:rsid w:val="008F522E"/>
    <w:rsid w:val="00AA2DFE"/>
    <w:rsid w:val="00AD5F77"/>
    <w:rsid w:val="00DF71B3"/>
    <w:rsid w:val="00E5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3537C-6947-4B79-8EE7-6886EA3A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41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41EC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4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41EC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41EC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14FD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profy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hr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fersk.sk" TargetMode="External"/><Relationship Id="rId5" Type="http://schemas.openxmlformats.org/officeDocument/2006/relationships/hyperlink" Target="https://ssost.edupage.org/text87/?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žiak</cp:lastModifiedBy>
  <cp:revision>2</cp:revision>
  <dcterms:created xsi:type="dcterms:W3CDTF">2019-11-13T09:20:00Z</dcterms:created>
  <dcterms:modified xsi:type="dcterms:W3CDTF">2019-11-13T09:20:00Z</dcterms:modified>
</cp:coreProperties>
</file>